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4A" w:rsidRDefault="00B7294A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  <w:r>
        <w:t>МУНИЦИПАЛЬНОЕ ОБЩЕОБРАЗОВАТЕЛЬНОЕ УЧРЕЖДЕНИЕ СРЕДНЯЯ ОБЩЕОБРАЗОВАТЕЛЬНАЯ ШКОЛА №1 г</w:t>
      </w:r>
      <w:proofErr w:type="gramStart"/>
      <w:r>
        <w:t>.С</w:t>
      </w:r>
      <w:proofErr w:type="gramEnd"/>
      <w:r>
        <w:t>ЕРДОБСКА</w:t>
      </w:r>
    </w:p>
    <w:p w:rsidR="00B7294A" w:rsidRDefault="00B7294A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</w:p>
    <w:p w:rsidR="00B7294A" w:rsidRDefault="00B7294A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</w:p>
    <w:p w:rsidR="00A334FB" w:rsidRDefault="001642D9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303" w:line="220" w:lineRule="exact"/>
        <w:ind w:left="400"/>
      </w:pPr>
      <w:r>
        <w:t>ПРИКАЗ</w:t>
      </w:r>
    </w:p>
    <w:p w:rsidR="00A334FB" w:rsidRDefault="00CF69DA" w:rsidP="00B7294A">
      <w:pPr>
        <w:pStyle w:val="20"/>
        <w:framePr w:w="9254" w:h="14904" w:hRule="exact" w:wrap="none" w:vAnchor="page" w:hAnchor="page" w:x="1339" w:y="905"/>
        <w:shd w:val="clear" w:color="auto" w:fill="auto"/>
        <w:tabs>
          <w:tab w:val="center" w:pos="8094"/>
          <w:tab w:val="right" w:pos="8506"/>
        </w:tabs>
        <w:spacing w:before="0" w:after="253" w:line="220" w:lineRule="exact"/>
        <w:ind w:left="380"/>
        <w:jc w:val="both"/>
      </w:pPr>
      <w:r>
        <w:t xml:space="preserve">от    </w:t>
      </w:r>
      <w:r w:rsidR="00B1157E">
        <w:t>01</w:t>
      </w:r>
      <w:r>
        <w:t>.0</w:t>
      </w:r>
      <w:r w:rsidR="00B1157E">
        <w:t>4</w:t>
      </w:r>
      <w:r>
        <w:t>. 2025 г.</w:t>
      </w:r>
      <w:r>
        <w:tab/>
        <w:t>№</w:t>
      </w:r>
      <w:r w:rsidR="00B1157E">
        <w:t xml:space="preserve"> 62</w:t>
      </w:r>
      <w:r>
        <w:tab/>
      </w:r>
    </w:p>
    <w:p w:rsidR="00A334FB" w:rsidRDefault="001642D9" w:rsidP="00B7294A">
      <w:pPr>
        <w:pStyle w:val="20"/>
        <w:framePr w:w="9254" w:h="14904" w:hRule="exact" w:wrap="none" w:vAnchor="page" w:hAnchor="page" w:x="1339" w:y="905"/>
        <w:shd w:val="clear" w:color="auto" w:fill="auto"/>
        <w:spacing w:before="0" w:after="252" w:line="283" w:lineRule="exact"/>
        <w:ind w:left="400"/>
      </w:pPr>
      <w:r>
        <w:t xml:space="preserve">О проведении Всероссийских </w:t>
      </w:r>
      <w:r w:rsidR="00CF69DA">
        <w:t>проверочных работ в МОУ СОШ № 1</w:t>
      </w:r>
      <w:r>
        <w:t xml:space="preserve"> г. Сердобска </w:t>
      </w:r>
      <w:r w:rsidR="00CF69DA">
        <w:t xml:space="preserve">                        </w:t>
      </w:r>
      <w:r>
        <w:t>в 2025 году</w:t>
      </w: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shd w:val="clear" w:color="auto" w:fill="auto"/>
        <w:spacing w:after="279" w:line="240" w:lineRule="auto"/>
        <w:ind w:left="20" w:right="300" w:firstLine="36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В соответствии со статьей 28 Федерального закона от 29.12.2012 № 273-ФЗ «Об образовании в Российской Федерации» (с изменениями и дополнениями), 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образования»,</w:t>
      </w:r>
      <w:r w:rsidR="00B1157E">
        <w:rPr>
          <w:sz w:val="24"/>
          <w:szCs w:val="24"/>
        </w:rPr>
        <w:t xml:space="preserve"> </w:t>
      </w:r>
      <w:r w:rsidRPr="00B7294A">
        <w:rPr>
          <w:sz w:val="24"/>
          <w:szCs w:val="24"/>
        </w:rPr>
        <w:t xml:space="preserve">приказом </w:t>
      </w:r>
      <w:proofErr w:type="spellStart"/>
      <w:r w:rsidRPr="00B7294A">
        <w:rPr>
          <w:sz w:val="24"/>
          <w:szCs w:val="24"/>
        </w:rPr>
        <w:t>Рособрнадзора</w:t>
      </w:r>
      <w:proofErr w:type="spellEnd"/>
      <w:r w:rsidRPr="00B7294A">
        <w:rPr>
          <w:sz w:val="24"/>
          <w:szCs w:val="24"/>
        </w:rPr>
        <w:t xml:space="preserve"> от 13.05.2024 № 1008 «Об утверждении состава участников, сроков и продолжительности </w:t>
      </w:r>
      <w:proofErr w:type="gramStart"/>
      <w:r w:rsidRPr="00B7294A">
        <w:rPr>
          <w:sz w:val="24"/>
          <w:szCs w:val="24"/>
        </w:rPr>
        <w:t>проведения</w:t>
      </w:r>
      <w:proofErr w:type="gramEnd"/>
      <w:r w:rsidRPr="00B7294A">
        <w:rPr>
          <w:sz w:val="24"/>
          <w:szCs w:val="24"/>
        </w:rPr>
        <w:t xml:space="preserve"> всероссийских образовательную деятельность по проверочных работ </w:t>
      </w:r>
      <w:proofErr w:type="gramStart"/>
      <w:r w:rsidRPr="00B7294A">
        <w:rPr>
          <w:sz w:val="24"/>
          <w:szCs w:val="24"/>
        </w:rPr>
        <w:t>в образовательных организациях, осуществляющих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в целях организации и проведения всероссийских проверочных работ (далее - ВПР) в школе,-</w:t>
      </w:r>
      <w:proofErr w:type="gramEnd"/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shd w:val="clear" w:color="auto" w:fill="auto"/>
        <w:spacing w:after="255" w:line="240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ПРИКАЗЫВАЮ:</w:t>
      </w:r>
    </w:p>
    <w:p w:rsidR="00A334FB" w:rsidRPr="00B7294A" w:rsidRDefault="001642D9" w:rsidP="00B7294A">
      <w:pPr>
        <w:pStyle w:val="20"/>
        <w:framePr w:w="9254" w:h="14904" w:hRule="exact" w:wrap="none" w:vAnchor="page" w:hAnchor="page" w:x="1339" w:y="905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240" w:lineRule="auto"/>
        <w:ind w:left="20" w:right="300"/>
        <w:jc w:val="left"/>
        <w:rPr>
          <w:sz w:val="24"/>
          <w:szCs w:val="24"/>
        </w:rPr>
      </w:pPr>
      <w:r w:rsidRPr="00B7294A">
        <w:rPr>
          <w:b w:val="0"/>
          <w:sz w:val="24"/>
          <w:szCs w:val="24"/>
        </w:rPr>
        <w:t>Провести В</w:t>
      </w:r>
      <w:r w:rsidRPr="00B7294A">
        <w:rPr>
          <w:rStyle w:val="21"/>
          <w:bCs/>
          <w:sz w:val="24"/>
          <w:szCs w:val="24"/>
          <w:u w:val="none"/>
        </w:rPr>
        <w:t>ПР</w:t>
      </w:r>
      <w:r w:rsidRPr="00B7294A">
        <w:rPr>
          <w:sz w:val="24"/>
          <w:szCs w:val="24"/>
        </w:rPr>
        <w:t xml:space="preserve"> </w:t>
      </w:r>
      <w:r w:rsidRPr="00B7294A">
        <w:rPr>
          <w:b w:val="0"/>
          <w:sz w:val="24"/>
          <w:szCs w:val="24"/>
        </w:rPr>
        <w:t>учащимся 4-х, 5-х, 6-х, 7-х, 8-х и 10-х классов в период с 14.04. 2025</w:t>
      </w:r>
      <w:r w:rsidRPr="00B7294A">
        <w:rPr>
          <w:sz w:val="24"/>
          <w:szCs w:val="24"/>
        </w:rPr>
        <w:t xml:space="preserve"> </w:t>
      </w:r>
      <w:r w:rsidR="00CF69DA" w:rsidRPr="00B7294A">
        <w:rPr>
          <w:rStyle w:val="22"/>
          <w:sz w:val="24"/>
          <w:szCs w:val="24"/>
        </w:rPr>
        <w:t xml:space="preserve">года по </w:t>
      </w:r>
      <w:r w:rsidRPr="00B7294A">
        <w:rPr>
          <w:rStyle w:val="22"/>
          <w:sz w:val="24"/>
          <w:szCs w:val="24"/>
        </w:rPr>
        <w:t xml:space="preserve"> 30.04 2025 года в соответствии с приложением 1.</w:t>
      </w:r>
    </w:p>
    <w:p w:rsidR="00A334FB" w:rsidRPr="00B7294A" w:rsidRDefault="001642D9" w:rsidP="00197285">
      <w:pPr>
        <w:pStyle w:val="3"/>
        <w:framePr w:w="9254" w:h="14904" w:hRule="exact" w:wrap="none" w:vAnchor="page" w:hAnchor="page" w:x="1339" w:y="905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left="20" w:right="-91"/>
        <w:jc w:val="left"/>
        <w:rPr>
          <w:sz w:val="24"/>
          <w:szCs w:val="24"/>
        </w:rPr>
      </w:pPr>
      <w:r w:rsidRPr="00B7294A">
        <w:rPr>
          <w:sz w:val="24"/>
          <w:szCs w:val="24"/>
        </w:rPr>
        <w:t xml:space="preserve">Назначить </w:t>
      </w:r>
      <w:proofErr w:type="gramStart"/>
      <w:r w:rsidRPr="00B7294A">
        <w:rPr>
          <w:sz w:val="24"/>
          <w:szCs w:val="24"/>
        </w:rPr>
        <w:t>ответственным</w:t>
      </w:r>
      <w:proofErr w:type="gramEnd"/>
      <w:r w:rsidRPr="00B7294A">
        <w:rPr>
          <w:sz w:val="24"/>
          <w:szCs w:val="24"/>
        </w:rPr>
        <w:t xml:space="preserve"> за организацию и проведение ВПР в</w:t>
      </w:r>
      <w:r w:rsidR="00CF69DA" w:rsidRPr="00B7294A">
        <w:rPr>
          <w:sz w:val="24"/>
          <w:szCs w:val="24"/>
        </w:rPr>
        <w:t xml:space="preserve"> школе Груздеву Е.А</w:t>
      </w:r>
      <w:r w:rsidRPr="00B7294A">
        <w:rPr>
          <w:sz w:val="24"/>
          <w:szCs w:val="24"/>
        </w:rPr>
        <w:t>., заместителя директора по УВР.</w:t>
      </w: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numPr>
          <w:ilvl w:val="0"/>
          <w:numId w:val="1"/>
        </w:numPr>
        <w:shd w:val="clear" w:color="auto" w:fill="auto"/>
        <w:tabs>
          <w:tab w:val="left" w:pos="260"/>
        </w:tabs>
        <w:spacing w:after="240" w:line="240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Ответственному организатору:</w:t>
      </w: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after="283" w:line="240" w:lineRule="auto"/>
        <w:ind w:left="20" w:right="30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Организовать своевременное ознакомление лиц, принимающих участие в проведении ВПР в 2025 году, с процедурой, порядком и графиком проведения ВПР.</w:t>
      </w:r>
    </w:p>
    <w:p w:rsidR="00A334FB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Внести необходимые изменения в расписание занятий в дни проведения ВПР.</w:t>
      </w: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shd w:val="clear" w:color="auto" w:fill="auto"/>
        <w:tabs>
          <w:tab w:val="left" w:pos="435"/>
        </w:tabs>
        <w:spacing w:line="240" w:lineRule="auto"/>
        <w:ind w:left="20"/>
        <w:jc w:val="both"/>
        <w:rPr>
          <w:sz w:val="24"/>
          <w:szCs w:val="24"/>
        </w:rPr>
      </w:pPr>
    </w:p>
    <w:p w:rsidR="00A334FB" w:rsidRPr="00B7294A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after="240" w:line="240" w:lineRule="auto"/>
        <w:ind w:left="20" w:right="30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Получить доступ в личный кабинет федеральной информационной системы оценки качества образования (ФИС ОКО), внести информацию по классам и организовать получение и тиражирование материалов для проведения ВПР.</w:t>
      </w:r>
    </w:p>
    <w:p w:rsidR="00A334FB" w:rsidRDefault="001642D9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435"/>
        </w:tabs>
        <w:spacing w:line="240" w:lineRule="auto"/>
        <w:ind w:left="20" w:right="30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В день проведения ВПР передать КИМ ВПР, коды участников и протокол соответствия организаторам в аудитории, а критерии оценивания работ - экспертам по проверке.</w:t>
      </w:r>
      <w:r w:rsidR="00B7294A">
        <w:rPr>
          <w:sz w:val="24"/>
          <w:szCs w:val="24"/>
        </w:rPr>
        <w:t xml:space="preserve"> </w:t>
      </w:r>
    </w:p>
    <w:p w:rsidR="00B7294A" w:rsidRDefault="00B7294A" w:rsidP="00B7294A">
      <w:pPr>
        <w:pStyle w:val="3"/>
        <w:framePr w:w="9254" w:h="14904" w:hRule="exact" w:wrap="none" w:vAnchor="page" w:hAnchor="page" w:x="1339" w:y="905"/>
        <w:shd w:val="clear" w:color="auto" w:fill="auto"/>
        <w:tabs>
          <w:tab w:val="left" w:pos="435"/>
        </w:tabs>
        <w:spacing w:line="240" w:lineRule="auto"/>
        <w:ind w:left="20" w:right="300"/>
        <w:jc w:val="left"/>
        <w:rPr>
          <w:sz w:val="24"/>
          <w:szCs w:val="24"/>
        </w:rPr>
      </w:pP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378"/>
        </w:tabs>
        <w:spacing w:after="256" w:line="220" w:lineRule="exact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Организовать выполнение участниками работы.</w:t>
      </w: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numPr>
          <w:ilvl w:val="1"/>
          <w:numId w:val="1"/>
        </w:numPr>
        <w:shd w:val="clear" w:color="auto" w:fill="auto"/>
        <w:tabs>
          <w:tab w:val="left" w:pos="378"/>
        </w:tabs>
        <w:spacing w:after="17" w:line="278" w:lineRule="exact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B7294A" w:rsidRPr="00B7294A" w:rsidRDefault="00B7294A" w:rsidP="00B7294A">
      <w:pPr>
        <w:pStyle w:val="3"/>
        <w:framePr w:w="9254" w:h="14904" w:hRule="exact" w:wrap="none" w:vAnchor="page" w:hAnchor="page" w:x="1339" w:y="905"/>
        <w:shd w:val="clear" w:color="auto" w:fill="auto"/>
        <w:tabs>
          <w:tab w:val="left" w:pos="435"/>
        </w:tabs>
        <w:spacing w:line="240" w:lineRule="auto"/>
        <w:ind w:left="20" w:right="300"/>
        <w:jc w:val="left"/>
        <w:rPr>
          <w:sz w:val="24"/>
          <w:szCs w:val="24"/>
        </w:rPr>
      </w:pPr>
    </w:p>
    <w:p w:rsidR="00A334FB" w:rsidRDefault="00A334FB">
      <w:pPr>
        <w:rPr>
          <w:sz w:val="2"/>
          <w:szCs w:val="2"/>
        </w:rPr>
        <w:sectPr w:rsidR="00A334FB" w:rsidSect="00B7294A">
          <w:pgSz w:w="11906" w:h="16838"/>
          <w:pgMar w:top="1134" w:right="0" w:bottom="0" w:left="0" w:header="0" w:footer="3" w:gutter="0"/>
          <w:cols w:space="720"/>
          <w:noEndnote/>
          <w:docGrid w:linePitch="360"/>
        </w:sectPr>
      </w:pPr>
    </w:p>
    <w:p w:rsidR="00A334FB" w:rsidRDefault="00A334FB">
      <w:pPr>
        <w:rPr>
          <w:sz w:val="2"/>
          <w:szCs w:val="2"/>
        </w:rPr>
      </w:pP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Назначить организаторов в аудитории на период проведения ВПР (приложение 1).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Организаторам проведения в аудитории: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Перед проведением ВПР проверить готовность аудитории.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В день проведения ВПР: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44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получить материалы для проведения ВПР от ответственного организатора;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left="44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выдать участникам КИМ ВПР и коды участников.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Обеспечить порядок в кабинете во время проведения проверочной работы.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Заполнить бумажный протокол соответствия.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after="291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По окончании ВПР собрать работы участников и передать их ответственному организатору.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36" w:line="276" w:lineRule="auto"/>
        <w:ind w:left="20" w:right="108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Организовать присутствие общественных наблюдателей (</w:t>
      </w:r>
      <w:r w:rsidR="00CF69DA" w:rsidRPr="00B7294A">
        <w:rPr>
          <w:sz w:val="24"/>
          <w:szCs w:val="24"/>
        </w:rPr>
        <w:t>Горбачевой А.С</w:t>
      </w:r>
      <w:r w:rsidRPr="00B7294A">
        <w:rPr>
          <w:sz w:val="24"/>
          <w:szCs w:val="24"/>
        </w:rPr>
        <w:t xml:space="preserve">., </w:t>
      </w:r>
      <w:r w:rsidR="00CF69DA" w:rsidRPr="00B7294A">
        <w:rPr>
          <w:sz w:val="24"/>
          <w:szCs w:val="24"/>
        </w:rPr>
        <w:t>Бирюзовой Е.Ю., Назаровой О.В.</w:t>
      </w:r>
      <w:r w:rsidRPr="00B7294A">
        <w:rPr>
          <w:sz w:val="24"/>
          <w:szCs w:val="24"/>
        </w:rPr>
        <w:t>) в школе в день проведения ВПР на протяжении всего периода проведения проверочной работы.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87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Назначить техническими специалистами по сопровождению про</w:t>
      </w:r>
      <w:r w:rsidR="00B7294A" w:rsidRPr="00B7294A">
        <w:rPr>
          <w:sz w:val="24"/>
          <w:szCs w:val="24"/>
        </w:rPr>
        <w:t xml:space="preserve">ведения ВПР учителей </w:t>
      </w:r>
      <w:r w:rsidRPr="00B7294A">
        <w:rPr>
          <w:sz w:val="24"/>
          <w:szCs w:val="24"/>
        </w:rPr>
        <w:t xml:space="preserve"> </w:t>
      </w:r>
      <w:r w:rsidR="00B7294A" w:rsidRPr="00B7294A">
        <w:rPr>
          <w:sz w:val="24"/>
          <w:szCs w:val="24"/>
        </w:rPr>
        <w:t>физики Шохину Н.В. и английского языка Голядкину С.А.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65"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 xml:space="preserve"> Техническим специалистам: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after="240" w:line="276" w:lineRule="auto"/>
        <w:ind w:left="20" w:right="136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Оказывать профильную помощь ответственному организатору во время организации, проведения и отправки результатов ВПР.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378"/>
        </w:tabs>
        <w:spacing w:after="283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 xml:space="preserve">В день проведения ВПР получить архив </w:t>
      </w:r>
      <w:proofErr w:type="gramStart"/>
      <w:r w:rsidRPr="00B7294A">
        <w:rPr>
          <w:sz w:val="24"/>
          <w:szCs w:val="24"/>
        </w:rPr>
        <w:t>с</w:t>
      </w:r>
      <w:proofErr w:type="gramEnd"/>
      <w:r w:rsidRPr="00B7294A">
        <w:rPr>
          <w:sz w:val="24"/>
          <w:szCs w:val="24"/>
        </w:rPr>
        <w:t xml:space="preserve"> </w:t>
      </w:r>
      <w:proofErr w:type="gramStart"/>
      <w:r w:rsidRPr="00B7294A">
        <w:rPr>
          <w:sz w:val="24"/>
          <w:szCs w:val="24"/>
        </w:rPr>
        <w:t>КИМ</w:t>
      </w:r>
      <w:proofErr w:type="gramEnd"/>
      <w:r w:rsidRPr="00B7294A">
        <w:rPr>
          <w:sz w:val="24"/>
          <w:szCs w:val="24"/>
        </w:rPr>
        <w:t xml:space="preserve"> ВПР и ключ к архиву и произвести печать КИМ.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256"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 xml:space="preserve">Назначить экспертов по проверке ВПР (приложение </w:t>
      </w:r>
      <w:r w:rsidR="00B7294A" w:rsidRPr="00B7294A">
        <w:rPr>
          <w:sz w:val="24"/>
          <w:szCs w:val="24"/>
        </w:rPr>
        <w:t>2</w:t>
      </w:r>
      <w:r w:rsidRPr="00B7294A">
        <w:rPr>
          <w:sz w:val="24"/>
          <w:szCs w:val="24"/>
        </w:rPr>
        <w:t>).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1"/>
          <w:numId w:val="1"/>
        </w:numPr>
        <w:shd w:val="clear" w:color="auto" w:fill="auto"/>
        <w:tabs>
          <w:tab w:val="left" w:pos="471"/>
        </w:tabs>
        <w:spacing w:after="287" w:line="276" w:lineRule="auto"/>
        <w:ind w:left="20" w:right="380"/>
        <w:jc w:val="left"/>
        <w:rPr>
          <w:sz w:val="24"/>
          <w:szCs w:val="24"/>
        </w:rPr>
      </w:pPr>
      <w:r w:rsidRPr="00B7294A">
        <w:rPr>
          <w:sz w:val="24"/>
          <w:szCs w:val="24"/>
        </w:rPr>
        <w:t>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A334FB" w:rsidRPr="00B7294A" w:rsidRDefault="001642D9" w:rsidP="00B7294A">
      <w:pPr>
        <w:pStyle w:val="3"/>
        <w:framePr w:w="9187" w:h="14429" w:hRule="exact" w:wrap="none" w:vAnchor="page" w:hAnchor="page" w:x="1373" w:y="459"/>
        <w:numPr>
          <w:ilvl w:val="0"/>
          <w:numId w:val="1"/>
        </w:numPr>
        <w:shd w:val="clear" w:color="auto" w:fill="auto"/>
        <w:tabs>
          <w:tab w:val="left" w:pos="378"/>
        </w:tabs>
        <w:spacing w:after="308" w:line="276" w:lineRule="auto"/>
        <w:ind w:left="20"/>
        <w:jc w:val="both"/>
        <w:rPr>
          <w:sz w:val="24"/>
          <w:szCs w:val="24"/>
        </w:rPr>
      </w:pPr>
      <w:r w:rsidRPr="00B7294A">
        <w:rPr>
          <w:sz w:val="24"/>
          <w:szCs w:val="24"/>
        </w:rPr>
        <w:t>Контроль исполнения приказа оставляю за собой.</w:t>
      </w:r>
    </w:p>
    <w:p w:rsidR="00B7294A" w:rsidRPr="00B7294A" w:rsidRDefault="00B7294A" w:rsidP="00B7294A">
      <w:pPr>
        <w:pStyle w:val="3"/>
        <w:framePr w:w="9187" w:h="14429" w:hRule="exact" w:wrap="none" w:vAnchor="page" w:hAnchor="page" w:x="1373" w:y="459"/>
        <w:shd w:val="clear" w:color="auto" w:fill="auto"/>
        <w:tabs>
          <w:tab w:val="right" w:pos="4436"/>
          <w:tab w:val="left" w:pos="4518"/>
        </w:tabs>
        <w:spacing w:line="276" w:lineRule="auto"/>
        <w:ind w:left="20"/>
        <w:jc w:val="both"/>
        <w:rPr>
          <w:sz w:val="24"/>
          <w:szCs w:val="24"/>
        </w:rPr>
      </w:pPr>
    </w:p>
    <w:p w:rsidR="00B7294A" w:rsidRPr="00B7294A" w:rsidRDefault="00B7294A" w:rsidP="00B7294A">
      <w:pPr>
        <w:pStyle w:val="3"/>
        <w:framePr w:w="9187" w:h="14429" w:hRule="exact" w:wrap="none" w:vAnchor="page" w:hAnchor="page" w:x="1373" w:y="459"/>
        <w:shd w:val="clear" w:color="auto" w:fill="auto"/>
        <w:tabs>
          <w:tab w:val="right" w:pos="4436"/>
          <w:tab w:val="left" w:pos="4518"/>
        </w:tabs>
        <w:spacing w:line="276" w:lineRule="auto"/>
        <w:ind w:left="20"/>
        <w:jc w:val="both"/>
        <w:rPr>
          <w:sz w:val="24"/>
          <w:szCs w:val="24"/>
        </w:rPr>
      </w:pPr>
    </w:p>
    <w:p w:rsidR="00A334FB" w:rsidRPr="00B7294A" w:rsidRDefault="00B7294A" w:rsidP="00B7294A">
      <w:pPr>
        <w:pStyle w:val="3"/>
        <w:framePr w:w="9187" w:h="14429" w:hRule="exact" w:wrap="none" w:vAnchor="page" w:hAnchor="page" w:x="1373" w:y="459"/>
        <w:shd w:val="clear" w:color="auto" w:fill="auto"/>
        <w:tabs>
          <w:tab w:val="right" w:pos="4436"/>
          <w:tab w:val="left" w:pos="4518"/>
        </w:tabs>
        <w:spacing w:line="276" w:lineRule="auto"/>
        <w:ind w:left="20"/>
        <w:rPr>
          <w:sz w:val="24"/>
          <w:szCs w:val="24"/>
        </w:rPr>
      </w:pPr>
      <w:r w:rsidRPr="00B7294A">
        <w:rPr>
          <w:sz w:val="24"/>
          <w:szCs w:val="24"/>
        </w:rPr>
        <w:t xml:space="preserve">Директор </w:t>
      </w:r>
      <w:proofErr w:type="spellStart"/>
      <w:r w:rsidRPr="00B7294A">
        <w:rPr>
          <w:sz w:val="24"/>
          <w:szCs w:val="24"/>
        </w:rPr>
        <w:t>школы______________________________С.Ю.Уютова</w:t>
      </w:r>
      <w:proofErr w:type="spellEnd"/>
    </w:p>
    <w:p w:rsidR="00A334FB" w:rsidRDefault="00A334FB" w:rsidP="00B7294A">
      <w:pPr>
        <w:jc w:val="center"/>
        <w:rPr>
          <w:sz w:val="2"/>
          <w:szCs w:val="2"/>
        </w:rPr>
        <w:sectPr w:rsidR="00A334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13A4" w:rsidRPr="00A713A4" w:rsidRDefault="00A713A4" w:rsidP="00A713A4">
      <w:pPr>
        <w:jc w:val="right"/>
        <w:rPr>
          <w:rFonts w:ascii="Times New Roman" w:hAnsi="Times New Roman" w:cs="Times New Roman"/>
          <w:b/>
        </w:rPr>
      </w:pPr>
      <w:r w:rsidRPr="00A713A4">
        <w:rPr>
          <w:rFonts w:ascii="Times New Roman" w:hAnsi="Times New Roman" w:cs="Times New Roman"/>
          <w:b/>
        </w:rPr>
        <w:lastRenderedPageBreak/>
        <w:t>Приложение 2</w:t>
      </w:r>
    </w:p>
    <w:p w:rsidR="00197285" w:rsidRDefault="00A713A4" w:rsidP="00A713A4">
      <w:pPr>
        <w:jc w:val="right"/>
        <w:rPr>
          <w:rFonts w:ascii="Times New Roman" w:hAnsi="Times New Roman" w:cs="Times New Roman"/>
          <w:b/>
        </w:rPr>
      </w:pPr>
      <w:r w:rsidRPr="00A713A4">
        <w:rPr>
          <w:rFonts w:ascii="Times New Roman" w:hAnsi="Times New Roman" w:cs="Times New Roman"/>
          <w:b/>
        </w:rPr>
        <w:t xml:space="preserve"> к приказу о проведении ВПР</w:t>
      </w:r>
    </w:p>
    <w:p w:rsidR="00A334FB" w:rsidRDefault="00197285" w:rsidP="00A713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от 01.04.2025 №62</w:t>
      </w:r>
    </w:p>
    <w:p w:rsidR="00A713A4" w:rsidRDefault="00A713A4" w:rsidP="00A713A4">
      <w:pPr>
        <w:jc w:val="right"/>
        <w:rPr>
          <w:rFonts w:ascii="Times New Roman" w:hAnsi="Times New Roman" w:cs="Times New Roman"/>
          <w:b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/>
      </w:tblPr>
      <w:tblGrid>
        <w:gridCol w:w="1526"/>
        <w:gridCol w:w="1102"/>
        <w:gridCol w:w="22"/>
        <w:gridCol w:w="52"/>
        <w:gridCol w:w="22"/>
        <w:gridCol w:w="2447"/>
        <w:gridCol w:w="3191"/>
      </w:tblGrid>
      <w:tr w:rsidR="003333A1" w:rsidTr="00B13219">
        <w:tc>
          <w:tcPr>
            <w:tcW w:w="1526" w:type="dxa"/>
          </w:tcPr>
          <w:p w:rsidR="003333A1" w:rsidRPr="00B54307" w:rsidRDefault="003333A1" w:rsidP="003333A1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645" w:type="dxa"/>
            <w:gridSpan w:val="5"/>
          </w:tcPr>
          <w:p w:rsidR="003333A1" w:rsidRPr="00B54307" w:rsidRDefault="003333A1" w:rsidP="003333A1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191" w:type="dxa"/>
          </w:tcPr>
          <w:p w:rsidR="003333A1" w:rsidRPr="00B54307" w:rsidRDefault="003333A1" w:rsidP="003333A1">
            <w:pPr>
              <w:rPr>
                <w:rFonts w:ascii="Times New Roman" w:hAnsi="Times New Roman" w:cs="Times New Roman"/>
                <w:b/>
              </w:rPr>
            </w:pPr>
            <w:r w:rsidRPr="00B54307">
              <w:rPr>
                <w:rFonts w:ascii="Times New Roman" w:hAnsi="Times New Roman" w:cs="Times New Roman"/>
                <w:b/>
              </w:rPr>
              <w:t>ФИО эксперта</w:t>
            </w:r>
          </w:p>
        </w:tc>
      </w:tr>
      <w:tr w:rsidR="00B13219" w:rsidTr="00B13219">
        <w:tc>
          <w:tcPr>
            <w:tcW w:w="1526" w:type="dxa"/>
            <w:vMerge w:val="restart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4-е классы</w:t>
            </w: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Цибулова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B13219" w:rsidRDefault="00833D8D" w:rsidP="003333A1">
            <w:proofErr w:type="spellStart"/>
            <w:r>
              <w:rPr>
                <w:rFonts w:ascii="Times New Roman" w:hAnsi="Times New Roman" w:cs="Times New Roman"/>
              </w:rPr>
              <w:t>Пупова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191" w:type="dxa"/>
          </w:tcPr>
          <w:p w:rsidR="00B13219" w:rsidRDefault="00B13219" w:rsidP="003333A1">
            <w:proofErr w:type="spellStart"/>
            <w:r w:rsidRPr="00411AF8">
              <w:rPr>
                <w:rFonts w:ascii="Times New Roman" w:hAnsi="Times New Roman" w:cs="Times New Roman"/>
              </w:rPr>
              <w:t>Цибулова</w:t>
            </w:r>
            <w:proofErr w:type="spellEnd"/>
            <w:r w:rsidRPr="00411AF8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191" w:type="dxa"/>
          </w:tcPr>
          <w:p w:rsidR="00B13219" w:rsidRDefault="00833D8D" w:rsidP="003333A1">
            <w:r>
              <w:rPr>
                <w:rFonts w:ascii="Times New Roman" w:hAnsi="Times New Roman" w:cs="Times New Roman"/>
              </w:rPr>
              <w:t>Кривцова Л.Н.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B13219" w:rsidRDefault="00565648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Алешина Н.В.</w:t>
            </w:r>
          </w:p>
        </w:tc>
      </w:tr>
      <w:tr w:rsidR="00B13219" w:rsidTr="00B13219">
        <w:tc>
          <w:tcPr>
            <w:tcW w:w="1526" w:type="dxa"/>
            <w:vMerge w:val="restart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Е.А.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4"/>
            <w:vMerge w:val="restart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</w:t>
            </w:r>
          </w:p>
        </w:tc>
        <w:tc>
          <w:tcPr>
            <w:tcW w:w="2447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4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Л.В.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4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2469" w:type="dxa"/>
            <w:gridSpan w:val="2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2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1" w:type="dxa"/>
          </w:tcPr>
          <w:p w:rsidR="00B13219" w:rsidRDefault="00B13219" w:rsidP="003333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13219" w:rsidTr="00B13219">
        <w:tc>
          <w:tcPr>
            <w:tcW w:w="1526" w:type="dxa"/>
            <w:vMerge w:val="restart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6-е классы</w:t>
            </w:r>
          </w:p>
        </w:tc>
        <w:tc>
          <w:tcPr>
            <w:tcW w:w="3645" w:type="dxa"/>
            <w:gridSpan w:val="5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B13219" w:rsidRDefault="00A14EF0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B13219" w:rsidRDefault="00A14EF0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Лоскутова Г.М.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vMerge w:val="restart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1" w:type="dxa"/>
            <w:gridSpan w:val="3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1" w:type="dxa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3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1" w:type="dxa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2543" w:type="dxa"/>
            <w:gridSpan w:val="4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91" w:type="dxa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Рачков А.А.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1" w:type="dxa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Рачков А.А.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B13219" w:rsidRDefault="00565648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М.А.</w:t>
            </w:r>
          </w:p>
        </w:tc>
      </w:tr>
      <w:tr w:rsidR="00B13219" w:rsidTr="00B13219">
        <w:trPr>
          <w:trHeight w:val="82"/>
        </w:trPr>
        <w:tc>
          <w:tcPr>
            <w:tcW w:w="1526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1" w:type="dxa"/>
          </w:tcPr>
          <w:p w:rsidR="00B13219" w:rsidRDefault="00B13219" w:rsidP="00B54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В.А.</w:t>
            </w:r>
          </w:p>
        </w:tc>
      </w:tr>
      <w:tr w:rsidR="00B13219" w:rsidTr="00B13219">
        <w:tc>
          <w:tcPr>
            <w:tcW w:w="1526" w:type="dxa"/>
            <w:vMerge w:val="restart"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3645" w:type="dxa"/>
            <w:gridSpan w:val="5"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B13219" w:rsidRDefault="005A0AAB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B13219" w:rsidRDefault="005A0AAB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Е.А.</w:t>
            </w:r>
          </w:p>
        </w:tc>
      </w:tr>
      <w:tr w:rsidR="004B1F2D" w:rsidTr="00B13219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B1F2D" w:rsidTr="00B13219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Рачков А.А.</w:t>
            </w:r>
          </w:p>
        </w:tc>
      </w:tr>
      <w:tr w:rsidR="004B1F2D" w:rsidTr="00B13219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4B1F2D" w:rsidTr="00B13219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Л.В.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2543" w:type="dxa"/>
            <w:gridSpan w:val="4"/>
          </w:tcPr>
          <w:p w:rsidR="00B13219" w:rsidRDefault="004B1F2D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1" w:type="dxa"/>
          </w:tcPr>
          <w:p w:rsidR="00B13219" w:rsidRDefault="005A0AAB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B13219" w:rsidRDefault="004B1F2D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1" w:type="dxa"/>
          </w:tcPr>
          <w:p w:rsidR="00B13219" w:rsidRDefault="005A0AAB" w:rsidP="00B132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B13219" w:rsidRDefault="004B1F2D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91" w:type="dxa"/>
          </w:tcPr>
          <w:p w:rsidR="00B13219" w:rsidRDefault="005A0AAB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Е.А.</w:t>
            </w:r>
          </w:p>
        </w:tc>
      </w:tr>
      <w:tr w:rsidR="00B13219" w:rsidTr="00B13219">
        <w:tc>
          <w:tcPr>
            <w:tcW w:w="1526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B13219" w:rsidRDefault="00B13219" w:rsidP="00B13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B13219" w:rsidRDefault="004B1F2D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1" w:type="dxa"/>
          </w:tcPr>
          <w:p w:rsidR="00B13219" w:rsidRDefault="005A0AAB" w:rsidP="00B13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4B1F2D" w:rsidTr="00F91EA5">
        <w:tc>
          <w:tcPr>
            <w:tcW w:w="1526" w:type="dxa"/>
            <w:vMerge w:val="restart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3645" w:type="dxa"/>
            <w:gridSpan w:val="5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4B1F2D" w:rsidTr="00F91EA5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Лоскутова Г.М.</w:t>
            </w:r>
          </w:p>
        </w:tc>
      </w:tr>
      <w:tr w:rsidR="004B1F2D" w:rsidTr="00F91EA5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B1F2D" w:rsidTr="00F91EA5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4B1F2D" w:rsidTr="00F91EA5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4B1F2D" w:rsidRDefault="005A0AAB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С.А.</w:t>
            </w:r>
          </w:p>
        </w:tc>
      </w:tr>
      <w:tr w:rsidR="004B1F2D" w:rsidTr="00F91EA5">
        <w:tc>
          <w:tcPr>
            <w:tcW w:w="1526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4B1F2D" w:rsidRDefault="004B1F2D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1" w:type="dxa"/>
          </w:tcPr>
          <w:p w:rsidR="004B1F2D" w:rsidRDefault="00E1715F" w:rsidP="004B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E1715F" w:rsidTr="00F91EA5">
        <w:tc>
          <w:tcPr>
            <w:tcW w:w="1526" w:type="dxa"/>
            <w:vMerge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2543" w:type="dxa"/>
            <w:gridSpan w:val="4"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1" w:type="dxa"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Е.А.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E1715F" w:rsidTr="00F91EA5">
        <w:tc>
          <w:tcPr>
            <w:tcW w:w="1526" w:type="dxa"/>
            <w:vMerge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E1715F" w:rsidRDefault="00E1715F" w:rsidP="00E1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91" w:type="dxa"/>
          </w:tcPr>
          <w:p w:rsidR="00E1715F" w:rsidRDefault="00197285" w:rsidP="00E1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197285" w:rsidTr="00F91EA5">
        <w:tc>
          <w:tcPr>
            <w:tcW w:w="1526" w:type="dxa"/>
            <w:vMerge w:val="restart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3645" w:type="dxa"/>
            <w:gridSpan w:val="5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197285" w:rsidTr="00197285">
        <w:trPr>
          <w:trHeight w:val="308"/>
        </w:trPr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Е.А.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М.А.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Яровая И.А.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Е.А.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  <w:tr w:rsidR="00197285" w:rsidTr="00F91EA5">
        <w:tc>
          <w:tcPr>
            <w:tcW w:w="1526" w:type="dxa"/>
            <w:vMerge w:val="restart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10-е классы</w:t>
            </w:r>
          </w:p>
        </w:tc>
        <w:tc>
          <w:tcPr>
            <w:tcW w:w="3645" w:type="dxa"/>
            <w:gridSpan w:val="5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gridSpan w:val="5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Фадина Т.А.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91" w:type="dxa"/>
          </w:tcPr>
          <w:p w:rsidR="00197285" w:rsidRDefault="00197285" w:rsidP="00197285">
            <w:proofErr w:type="spellStart"/>
            <w:r w:rsidRPr="00E532AA">
              <w:rPr>
                <w:rFonts w:ascii="Times New Roman" w:hAnsi="Times New Roman" w:cs="Times New Roman"/>
              </w:rPr>
              <w:t>Ермошин</w:t>
            </w:r>
            <w:proofErr w:type="spellEnd"/>
            <w:r w:rsidRPr="00E532AA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1" w:type="dxa"/>
          </w:tcPr>
          <w:p w:rsidR="00197285" w:rsidRDefault="00197285" w:rsidP="00197285">
            <w:proofErr w:type="spellStart"/>
            <w:r w:rsidRPr="00E532AA">
              <w:rPr>
                <w:rFonts w:ascii="Times New Roman" w:hAnsi="Times New Roman" w:cs="Times New Roman"/>
              </w:rPr>
              <w:t>Ермошин</w:t>
            </w:r>
            <w:proofErr w:type="spellEnd"/>
            <w:r w:rsidRPr="00E532AA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91" w:type="dxa"/>
          </w:tcPr>
          <w:p w:rsidR="00197285" w:rsidRDefault="00565648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Т.В.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В.П.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</w:t>
            </w: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Н.В.</w:t>
            </w:r>
          </w:p>
        </w:tc>
      </w:tr>
      <w:tr w:rsidR="00197285" w:rsidTr="00F91EA5"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197285" w:rsidTr="00E310E2">
        <w:trPr>
          <w:trHeight w:val="386"/>
        </w:trPr>
        <w:tc>
          <w:tcPr>
            <w:tcW w:w="1526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4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91" w:type="dxa"/>
          </w:tcPr>
          <w:p w:rsidR="00197285" w:rsidRDefault="00197285" w:rsidP="0019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В.Г.</w:t>
            </w:r>
          </w:p>
        </w:tc>
      </w:tr>
    </w:tbl>
    <w:p w:rsidR="003333A1" w:rsidRDefault="003333A1" w:rsidP="00A713A4">
      <w:pPr>
        <w:rPr>
          <w:rFonts w:ascii="Times New Roman" w:hAnsi="Times New Roman" w:cs="Times New Roman"/>
        </w:rPr>
      </w:pPr>
    </w:p>
    <w:p w:rsidR="00A713A4" w:rsidRPr="00A713A4" w:rsidRDefault="003333A1" w:rsidP="00A713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p w:rsidR="00A334FB" w:rsidRDefault="00A334FB" w:rsidP="00CF69DA">
      <w:pPr>
        <w:pStyle w:val="3"/>
        <w:framePr w:w="2736" w:h="278" w:hRule="exact" w:wrap="none" w:vAnchor="page" w:hAnchor="page" w:x="4545" w:y="776"/>
        <w:shd w:val="clear" w:color="auto" w:fill="auto"/>
        <w:spacing w:line="220" w:lineRule="exact"/>
        <w:rPr>
          <w:sz w:val="2"/>
          <w:szCs w:val="2"/>
        </w:rPr>
      </w:pPr>
    </w:p>
    <w:sectPr w:rsidR="00A334FB" w:rsidSect="00A713A4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4D3" w:rsidRDefault="005854D3" w:rsidP="00A334FB">
      <w:r>
        <w:separator/>
      </w:r>
    </w:p>
  </w:endnote>
  <w:endnote w:type="continuationSeparator" w:id="0">
    <w:p w:rsidR="005854D3" w:rsidRDefault="005854D3" w:rsidP="00A33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4D3" w:rsidRDefault="005854D3"/>
  </w:footnote>
  <w:footnote w:type="continuationSeparator" w:id="0">
    <w:p w:rsidR="005854D3" w:rsidRDefault="005854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27CC"/>
    <w:multiLevelType w:val="multilevel"/>
    <w:tmpl w:val="1366B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270348"/>
    <w:multiLevelType w:val="multilevel"/>
    <w:tmpl w:val="165E8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334FB"/>
    <w:rsid w:val="00075F3B"/>
    <w:rsid w:val="001642D9"/>
    <w:rsid w:val="00197285"/>
    <w:rsid w:val="002F0760"/>
    <w:rsid w:val="002F16FE"/>
    <w:rsid w:val="003333A1"/>
    <w:rsid w:val="004B1F2D"/>
    <w:rsid w:val="004C76B0"/>
    <w:rsid w:val="00565648"/>
    <w:rsid w:val="005854D3"/>
    <w:rsid w:val="005931AB"/>
    <w:rsid w:val="005A0AAB"/>
    <w:rsid w:val="006919AB"/>
    <w:rsid w:val="006A05CF"/>
    <w:rsid w:val="0070376F"/>
    <w:rsid w:val="00833D8D"/>
    <w:rsid w:val="0093708F"/>
    <w:rsid w:val="00A14EF0"/>
    <w:rsid w:val="00A334FB"/>
    <w:rsid w:val="00A61EC5"/>
    <w:rsid w:val="00A713A4"/>
    <w:rsid w:val="00AE1381"/>
    <w:rsid w:val="00B010D9"/>
    <w:rsid w:val="00B1157E"/>
    <w:rsid w:val="00B13219"/>
    <w:rsid w:val="00B54307"/>
    <w:rsid w:val="00B7294A"/>
    <w:rsid w:val="00C75211"/>
    <w:rsid w:val="00CB45C3"/>
    <w:rsid w:val="00CF69DA"/>
    <w:rsid w:val="00E1715F"/>
    <w:rsid w:val="00E310E2"/>
    <w:rsid w:val="00EA145B"/>
    <w:rsid w:val="00FC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4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34FB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1">
    <w:name w:val="Основной текст (2)"/>
    <w:basedOn w:val="2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22">
    <w:name w:val="Основной текст (2) + Не полужирный"/>
    <w:basedOn w:val="2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A334F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A334F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a5">
    <w:name w:val="Другое_"/>
    <w:basedOn w:val="a0"/>
    <w:link w:val="a6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3">
    <w:name w:val="Другое (2)_"/>
    <w:basedOn w:val="a0"/>
    <w:link w:val="24"/>
    <w:rsid w:val="00A334FB"/>
    <w:rPr>
      <w:rFonts w:ascii="Malgun Gothic" w:eastAsia="Malgun Gothic" w:hAnsi="Malgun Gothic" w:cs="Malgun Gothic"/>
      <w:b/>
      <w:bCs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32">
    <w:name w:val="Другое (3)_"/>
    <w:basedOn w:val="a0"/>
    <w:link w:val="33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3"/>
      <w:sz w:val="27"/>
      <w:szCs w:val="27"/>
      <w:u w:val="none"/>
    </w:rPr>
  </w:style>
  <w:style w:type="character" w:customStyle="1" w:styleId="41">
    <w:name w:val="Другое (4)_"/>
    <w:basedOn w:val="a0"/>
    <w:link w:val="42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Основной текст1"/>
    <w:basedOn w:val="a4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10">
    <w:name w:val="Заголовок №1_"/>
    <w:basedOn w:val="a0"/>
    <w:link w:val="11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a7">
    <w:name w:val="Основной текст + Полужирный"/>
    <w:basedOn w:val="a4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LucidaSansUnicode12pt0pt">
    <w:name w:val="Основной текст + Lucida Sans Unicode;12 pt;Курсив;Интервал 0 pt"/>
    <w:basedOn w:val="a4"/>
    <w:rsid w:val="00A334F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2"/>
    <w:basedOn w:val="a4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pt0pt">
    <w:name w:val="Основной текст + 4 pt;Интервал 0 pt"/>
    <w:basedOn w:val="a4"/>
    <w:rsid w:val="00A334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35pt">
    <w:name w:val="Основной текст + 13;5 pt;Полужирный"/>
    <w:basedOn w:val="a4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33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paragraph" w:customStyle="1" w:styleId="3">
    <w:name w:val="Основной текст3"/>
    <w:basedOn w:val="a"/>
    <w:link w:val="a4"/>
    <w:rsid w:val="00A334FB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20">
    <w:name w:val="Основной текст (2)"/>
    <w:basedOn w:val="a"/>
    <w:link w:val="2"/>
    <w:rsid w:val="00A334FB"/>
    <w:pPr>
      <w:shd w:val="clear" w:color="auto" w:fill="FFFFFF"/>
      <w:spacing w:before="9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31">
    <w:name w:val="Основной текст (3)"/>
    <w:basedOn w:val="a"/>
    <w:link w:val="30"/>
    <w:rsid w:val="00A334FB"/>
    <w:pPr>
      <w:shd w:val="clear" w:color="auto" w:fill="FFFFFF"/>
      <w:spacing w:before="360" w:after="240" w:line="163" w:lineRule="exact"/>
    </w:pPr>
    <w:rPr>
      <w:rFonts w:ascii="Arial Unicode MS" w:eastAsia="Arial Unicode MS" w:hAnsi="Arial Unicode MS" w:cs="Arial Unicode MS"/>
      <w:spacing w:val="-1"/>
      <w:sz w:val="12"/>
      <w:szCs w:val="12"/>
    </w:rPr>
  </w:style>
  <w:style w:type="paragraph" w:customStyle="1" w:styleId="40">
    <w:name w:val="Основной текст (4)"/>
    <w:basedOn w:val="a"/>
    <w:link w:val="4"/>
    <w:rsid w:val="00A334FB"/>
    <w:pPr>
      <w:shd w:val="clear" w:color="auto" w:fill="FFFFFF"/>
      <w:spacing w:before="240" w:line="110" w:lineRule="exact"/>
    </w:pPr>
    <w:rPr>
      <w:rFonts w:ascii="Arial Unicode MS" w:eastAsia="Arial Unicode MS" w:hAnsi="Arial Unicode MS" w:cs="Arial Unicode MS"/>
      <w:spacing w:val="2"/>
      <w:sz w:val="8"/>
      <w:szCs w:val="8"/>
    </w:rPr>
  </w:style>
  <w:style w:type="paragraph" w:customStyle="1" w:styleId="a6">
    <w:name w:val="Другое"/>
    <w:basedOn w:val="a"/>
    <w:link w:val="a5"/>
    <w:rsid w:val="00A334F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24">
    <w:name w:val="Другое (2)"/>
    <w:basedOn w:val="a"/>
    <w:link w:val="23"/>
    <w:rsid w:val="00A334FB"/>
    <w:pPr>
      <w:shd w:val="clear" w:color="auto" w:fill="FFFFFF"/>
      <w:spacing w:before="60" w:after="180" w:line="0" w:lineRule="atLeast"/>
    </w:pPr>
    <w:rPr>
      <w:rFonts w:ascii="Malgun Gothic" w:eastAsia="Malgun Gothic" w:hAnsi="Malgun Gothic" w:cs="Malgun Gothic"/>
      <w:b/>
      <w:bCs/>
      <w:i/>
      <w:iCs/>
      <w:sz w:val="20"/>
      <w:szCs w:val="20"/>
      <w:lang w:val="en-US"/>
    </w:rPr>
  </w:style>
  <w:style w:type="paragraph" w:customStyle="1" w:styleId="33">
    <w:name w:val="Другое (3)"/>
    <w:basedOn w:val="a"/>
    <w:link w:val="32"/>
    <w:rsid w:val="00A334FB"/>
    <w:pPr>
      <w:shd w:val="clear" w:color="auto" w:fill="FFFFFF"/>
      <w:spacing w:before="180" w:line="288" w:lineRule="exact"/>
    </w:pPr>
    <w:rPr>
      <w:rFonts w:ascii="Times New Roman" w:eastAsia="Times New Roman" w:hAnsi="Times New Roman" w:cs="Times New Roman"/>
      <w:spacing w:val="-13"/>
      <w:sz w:val="27"/>
      <w:szCs w:val="27"/>
    </w:rPr>
  </w:style>
  <w:style w:type="paragraph" w:customStyle="1" w:styleId="42">
    <w:name w:val="Другое (4)"/>
    <w:basedOn w:val="a"/>
    <w:link w:val="41"/>
    <w:rsid w:val="00A334F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A334FB"/>
    <w:pPr>
      <w:shd w:val="clear" w:color="auto" w:fill="FFFFFF"/>
      <w:spacing w:before="300"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7"/>
      <w:szCs w:val="27"/>
    </w:rPr>
  </w:style>
  <w:style w:type="paragraph" w:customStyle="1" w:styleId="a9">
    <w:name w:val="Подпись к таблице"/>
    <w:basedOn w:val="a"/>
    <w:link w:val="a8"/>
    <w:rsid w:val="00A334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table" w:styleId="aa">
    <w:name w:val="Table Grid"/>
    <w:basedOn w:val="a1"/>
    <w:uiPriority w:val="59"/>
    <w:rsid w:val="00333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2025-04-22T08:29:00Z</cp:lastPrinted>
  <dcterms:created xsi:type="dcterms:W3CDTF">2025-04-22T11:54:00Z</dcterms:created>
  <dcterms:modified xsi:type="dcterms:W3CDTF">2025-04-22T11:54:00Z</dcterms:modified>
</cp:coreProperties>
</file>